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503" w:rsidRPr="00EA3503" w:rsidRDefault="00EA3503" w:rsidP="00EA3503">
      <w:pPr>
        <w:pStyle w:val="ListParagraph"/>
        <w:numPr>
          <w:ilvl w:val="0"/>
          <w:numId w:val="4"/>
        </w:numPr>
        <w:spacing w:after="180" w:line="705" w:lineRule="atLeast"/>
        <w:jc w:val="center"/>
        <w:textAlignment w:val="baseline"/>
        <w:rPr>
          <w:rFonts w:ascii="Calibri" w:eastAsia="Times New Roman" w:hAnsi="Calibri" w:cs="Calibri"/>
          <w:color w:val="222222"/>
          <w:sz w:val="22"/>
          <w:szCs w:val="22"/>
        </w:rPr>
      </w:pPr>
      <w:r w:rsidRPr="00EA3503">
        <w:rPr>
          <w:rFonts w:ascii="Times New Roman" w:eastAsia="Times New Roman" w:hAnsi="Times New Roman" w:cs="Times New Roman"/>
          <w:color w:val="000000"/>
          <w:sz w:val="62"/>
          <w:szCs w:val="62"/>
        </w:rPr>
        <w:t>Retirement Plan Limits</w:t>
      </w:r>
    </w:p>
    <w:p w:rsidR="00EA3503" w:rsidRPr="00EA3503" w:rsidRDefault="00EA3503" w:rsidP="00EA3503">
      <w:pPr>
        <w:pStyle w:val="ListParagraph"/>
        <w:numPr>
          <w:ilvl w:val="0"/>
          <w:numId w:val="4"/>
        </w:numPr>
        <w:spacing w:after="160"/>
        <w:jc w:val="center"/>
        <w:textAlignment w:val="baseline"/>
        <w:rPr>
          <w:rFonts w:ascii="Calibri" w:eastAsia="Times New Roman" w:hAnsi="Calibri" w:cs="Calibri"/>
          <w:color w:val="222222"/>
          <w:sz w:val="22"/>
          <w:szCs w:val="22"/>
        </w:rPr>
      </w:pPr>
      <w:r w:rsidRPr="00EA3503">
        <w:rPr>
          <w:rFonts w:ascii="Arial" w:eastAsia="Times New Roman" w:hAnsi="Arial" w:cs="Arial"/>
          <w:color w:val="58595B"/>
          <w:sz w:val="21"/>
          <w:szCs w:val="21"/>
        </w:rPr>
        <w:t> </w:t>
      </w:r>
    </w:p>
    <w:tbl>
      <w:tblPr>
        <w:tblW w:w="98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4522"/>
        <w:gridCol w:w="1140"/>
        <w:gridCol w:w="1140"/>
      </w:tblGrid>
      <w:tr w:rsidR="00EA3503" w:rsidRPr="00EA3503" w:rsidTr="00EA3503">
        <w:trPr>
          <w:trHeight w:val="187"/>
          <w:tblHeader/>
          <w:jc w:val="center"/>
        </w:trPr>
        <w:tc>
          <w:tcPr>
            <w:tcW w:w="3263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EA3503" w:rsidRPr="00EA3503" w:rsidRDefault="00EA3503" w:rsidP="00EA350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Calibri" w:eastAsia="Times New Roman" w:hAnsi="Calibri" w:cs="Calibri"/>
                <w:b/>
                <w:bCs/>
              </w:rPr>
              <w:t>Code Section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EA3503" w:rsidRPr="00EA3503" w:rsidRDefault="00EA3503" w:rsidP="00EA350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Calibri" w:eastAsia="Times New Roman" w:hAnsi="Calibri" w:cs="Calibri"/>
                <w:b/>
                <w:bCs/>
              </w:rPr>
              <w:t>Explanation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EA3503" w:rsidRPr="00EA3503" w:rsidRDefault="00EA3503" w:rsidP="00EA350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Calibri" w:eastAsia="Times New Roman" w:hAnsi="Calibri" w:cs="Calibri"/>
                <w:b/>
                <w:bCs/>
              </w:rPr>
              <w:t>2019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EA3503" w:rsidRPr="00EA3503" w:rsidRDefault="00EA3503" w:rsidP="00EA350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Calibri" w:eastAsia="Times New Roman" w:hAnsi="Calibri" w:cs="Calibri"/>
                <w:b/>
                <w:bCs/>
              </w:rPr>
              <w:t>2018</w:t>
            </w:r>
          </w:p>
        </w:tc>
      </w:tr>
      <w:tr w:rsidR="00EA3503" w:rsidRPr="00EA3503" w:rsidTr="00EA3503">
        <w:trPr>
          <w:trHeight w:val="198"/>
          <w:jc w:val="center"/>
        </w:trPr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402(g)(1) Elective Deferrals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Maximum amount employees can contribute to a 401(k) or 403(b) Plan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$19,000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$18,500</w:t>
            </w:r>
          </w:p>
        </w:tc>
      </w:tr>
      <w:tr w:rsidR="00EA3503" w:rsidRPr="00EA3503" w:rsidTr="00EA3503">
        <w:trPr>
          <w:trHeight w:val="187"/>
          <w:jc w:val="center"/>
        </w:trPr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457(b)(2) and 457(c)(1) Limits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Maximum amount an employee and/or employer can contribute to a 457 Plan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$19,000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$18,500</w:t>
            </w:r>
          </w:p>
        </w:tc>
      </w:tr>
      <w:tr w:rsidR="00EA3503" w:rsidRPr="00EA3503" w:rsidTr="00EA3503">
        <w:trPr>
          <w:trHeight w:val="198"/>
          <w:jc w:val="center"/>
        </w:trPr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414(v)(2)(B)(i) Catch-up Contributions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Additional amount those over age 50 can contribute to a 401(k) or 403(b) plan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$6,000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$6,000</w:t>
            </w:r>
          </w:p>
        </w:tc>
      </w:tr>
      <w:tr w:rsidR="00EA3503" w:rsidRPr="00EA3503" w:rsidTr="00EA3503">
        <w:trPr>
          <w:trHeight w:val="375"/>
          <w:jc w:val="center"/>
        </w:trPr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414(q)(1)(B) Highly Compensated Employee Threshold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Compensation amount used to determine Highly Compensated Employees (Lookback year)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$125,000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$120,000</w:t>
            </w:r>
          </w:p>
        </w:tc>
      </w:tr>
      <w:tr w:rsidR="00EA3503" w:rsidRPr="00EA3503" w:rsidTr="00EA3503">
        <w:trPr>
          <w:trHeight w:val="198"/>
          <w:jc w:val="center"/>
        </w:trPr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415(c)(1)(A) Defined Contribution Limits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Annual limit on all contributions (employee and employer) for 401(k) and 403(b) plans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$56,000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$55,000</w:t>
            </w:r>
          </w:p>
        </w:tc>
      </w:tr>
      <w:tr w:rsidR="00EA3503" w:rsidRPr="00EA3503" w:rsidTr="00EA3503">
        <w:trPr>
          <w:trHeight w:val="187"/>
          <w:jc w:val="center"/>
        </w:trPr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Annual Compensation Limit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Maximum Compensation for Qualified Plan Purposes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$280,000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$275,000</w:t>
            </w:r>
          </w:p>
        </w:tc>
      </w:tr>
      <w:tr w:rsidR="00EA3503" w:rsidRPr="00EA3503" w:rsidTr="00EA3503">
        <w:trPr>
          <w:trHeight w:val="198"/>
          <w:jc w:val="center"/>
        </w:trPr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Taxable Wage Base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Social </w:t>
            </w:r>
            <w:hyperlink r:id="rId5" w:tgtFrame="_blank" w:history="1">
              <w:r w:rsidRPr="00EA350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Security</w:t>
              </w:r>
            </w:hyperlink>
            <w:r w:rsidRPr="00EA3503">
              <w:rPr>
                <w:rFonts w:ascii="Times New Roman" w:eastAsia="Times New Roman" w:hAnsi="Times New Roman" w:cs="Times New Roman"/>
              </w:rPr>
              <w:t> wage base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$132,900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503" w:rsidRPr="00EA3503" w:rsidRDefault="00EA3503" w:rsidP="00EA350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A3503">
              <w:rPr>
                <w:rFonts w:ascii="Times New Roman" w:eastAsia="Times New Roman" w:hAnsi="Times New Roman" w:cs="Times New Roman"/>
              </w:rPr>
              <w:t>$128,400</w:t>
            </w:r>
          </w:p>
        </w:tc>
      </w:tr>
    </w:tbl>
    <w:p w:rsidR="000D6824" w:rsidRDefault="000D6824" w:rsidP="00EA3503">
      <w:pPr>
        <w:pStyle w:val="ListParagraph"/>
      </w:pPr>
      <w:bookmarkStart w:id="0" w:name="_GoBack"/>
      <w:bookmarkEnd w:id="0"/>
    </w:p>
    <w:p w:rsidR="000D6824" w:rsidRDefault="000D6824" w:rsidP="000D6824"/>
    <w:p w:rsidR="000D6824" w:rsidRDefault="000D6824" w:rsidP="000D6824">
      <w:pPr>
        <w:pStyle w:val="ListParagraph"/>
      </w:pPr>
    </w:p>
    <w:p w:rsidR="000D6824" w:rsidRDefault="000D6824" w:rsidP="000D6824">
      <w:pPr>
        <w:pStyle w:val="ListParagraph"/>
      </w:pPr>
    </w:p>
    <w:p w:rsidR="000D6824" w:rsidRDefault="000D6824" w:rsidP="000D6824"/>
    <w:p w:rsidR="000D6824" w:rsidRDefault="000D6824" w:rsidP="000D6824"/>
    <w:p w:rsidR="000D6824" w:rsidRDefault="000D6824" w:rsidP="000D6824"/>
    <w:sectPr w:rsidR="000D6824" w:rsidSect="00CB4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27E3"/>
    <w:multiLevelType w:val="hybridMultilevel"/>
    <w:tmpl w:val="33244858"/>
    <w:lvl w:ilvl="0" w:tplc="53AC5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1554"/>
    <w:multiLevelType w:val="hybridMultilevel"/>
    <w:tmpl w:val="D9AE71D2"/>
    <w:lvl w:ilvl="0" w:tplc="53AC5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7117B"/>
    <w:multiLevelType w:val="hybridMultilevel"/>
    <w:tmpl w:val="C08E7CA6"/>
    <w:lvl w:ilvl="0" w:tplc="53AC5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B7E33"/>
    <w:multiLevelType w:val="hybridMultilevel"/>
    <w:tmpl w:val="98D817F2"/>
    <w:lvl w:ilvl="0" w:tplc="53AC5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24"/>
    <w:rsid w:val="000D6824"/>
    <w:rsid w:val="0015562A"/>
    <w:rsid w:val="00CB4EB8"/>
    <w:rsid w:val="00E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B3596"/>
  <w15:chartTrackingRefBased/>
  <w15:docId w15:val="{28D4FE8A-8B1B-4E45-95B2-76736B91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3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bsbenefits.com/limi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Kroeber</dc:creator>
  <cp:keywords/>
  <dc:description/>
  <cp:lastModifiedBy>Melissa Kroeber</cp:lastModifiedBy>
  <cp:revision>1</cp:revision>
  <cp:lastPrinted>2019-05-29T14:27:00Z</cp:lastPrinted>
  <dcterms:created xsi:type="dcterms:W3CDTF">2019-05-29T14:11:00Z</dcterms:created>
  <dcterms:modified xsi:type="dcterms:W3CDTF">2019-06-13T15:13:00Z</dcterms:modified>
</cp:coreProperties>
</file>